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47F99" w:rsidRDefault="00000000">
      <w:pPr>
        <w:jc w:val="center"/>
        <w:rPr>
          <w:rFonts w:ascii="Arial" w:eastAsia="Arial" w:hAnsi="Arial" w:cs="Arial"/>
          <w:sz w:val="24"/>
          <w:szCs w:val="24"/>
        </w:rPr>
      </w:pPr>
      <w:r>
        <w:rPr>
          <w:rFonts w:ascii="Arial" w:eastAsia="Arial" w:hAnsi="Arial" w:cs="Arial"/>
          <w:b/>
          <w:sz w:val="24"/>
          <w:szCs w:val="24"/>
        </w:rPr>
        <w:t>WORKFORCE AND INNOVATION ACT (WIOA) REGULATIONS</w:t>
      </w:r>
    </w:p>
    <w:p w14:paraId="00000002" w14:textId="77777777" w:rsidR="00647F99" w:rsidRDefault="00000000">
      <w:pPr>
        <w:rPr>
          <w:rFonts w:ascii="Arial" w:eastAsia="Arial" w:hAnsi="Arial" w:cs="Arial"/>
          <w:sz w:val="24"/>
          <w:szCs w:val="24"/>
        </w:rPr>
      </w:pPr>
      <w:r>
        <w:rPr>
          <w:rFonts w:ascii="Arial" w:eastAsia="Arial" w:hAnsi="Arial" w:cs="Arial"/>
          <w:b/>
          <w:sz w:val="24"/>
          <w:szCs w:val="24"/>
        </w:rPr>
        <w:t xml:space="preserve">State Rehabilitation Council </w:t>
      </w:r>
    </w:p>
    <w:p w14:paraId="00000003" w14:textId="77777777" w:rsidR="00647F99" w:rsidRDefault="00000000">
      <w:pPr>
        <w:spacing w:after="0" w:line="240" w:lineRule="auto"/>
        <w:rPr>
          <w:rFonts w:ascii="Arial" w:eastAsia="Arial" w:hAnsi="Arial" w:cs="Arial"/>
          <w:sz w:val="24"/>
          <w:szCs w:val="24"/>
        </w:rPr>
      </w:pPr>
      <w:r>
        <w:rPr>
          <w:rFonts w:ascii="Arial" w:eastAsia="Arial" w:hAnsi="Arial" w:cs="Arial"/>
          <w:sz w:val="24"/>
          <w:szCs w:val="24"/>
        </w:rPr>
        <w:t>§361.</w:t>
      </w:r>
      <w:proofErr w:type="gramStart"/>
      <w:r>
        <w:rPr>
          <w:rFonts w:ascii="Arial" w:eastAsia="Arial" w:hAnsi="Arial" w:cs="Arial"/>
          <w:sz w:val="24"/>
          <w:szCs w:val="24"/>
        </w:rPr>
        <w:t>16  Establishment</w:t>
      </w:r>
      <w:proofErr w:type="gramEnd"/>
      <w:r>
        <w:rPr>
          <w:rFonts w:ascii="Arial" w:eastAsia="Arial" w:hAnsi="Arial" w:cs="Arial"/>
          <w:sz w:val="24"/>
          <w:szCs w:val="24"/>
        </w:rPr>
        <w:t xml:space="preserve"> of an independent commission or a State Rehabilitation Council. </w:t>
      </w:r>
    </w:p>
    <w:p w14:paraId="00000004" w14:textId="77777777" w:rsidR="00647F99" w:rsidRDefault="00000000">
      <w:pPr>
        <w:rPr>
          <w:rFonts w:ascii="Arial" w:eastAsia="Arial" w:hAnsi="Arial" w:cs="Arial"/>
          <w:sz w:val="24"/>
          <w:szCs w:val="24"/>
        </w:rPr>
      </w:pPr>
      <w:r>
        <w:rPr>
          <w:rFonts w:ascii="Arial" w:eastAsia="Arial" w:hAnsi="Arial" w:cs="Arial"/>
          <w:sz w:val="24"/>
          <w:szCs w:val="24"/>
        </w:rPr>
        <w:t>(a)  General requirement.  Except as provided in paragraph (b) of this section, the vocational rehabilitation services portion of the Unified or Combined State Plan must contain one of the following two assurances:</w:t>
      </w:r>
    </w:p>
    <w:p w14:paraId="00000005" w14:textId="77777777" w:rsidR="00647F99" w:rsidRDefault="00000000">
      <w:pPr>
        <w:rPr>
          <w:rFonts w:ascii="Arial" w:eastAsia="Arial" w:hAnsi="Arial" w:cs="Arial"/>
          <w:sz w:val="24"/>
          <w:szCs w:val="24"/>
        </w:rPr>
      </w:pPr>
      <w:r>
        <w:rPr>
          <w:rFonts w:ascii="Arial" w:eastAsia="Arial" w:hAnsi="Arial" w:cs="Arial"/>
          <w:sz w:val="24"/>
          <w:szCs w:val="24"/>
        </w:rPr>
        <w:t>(1)  An assurance that the designated State agency is an independent State commission that—</w:t>
      </w:r>
    </w:p>
    <w:p w14:paraId="00000006" w14:textId="77777777" w:rsidR="00647F99" w:rsidRDefault="00000000">
      <w:pPr>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i</w:t>
      </w:r>
      <w:proofErr w:type="spellEnd"/>
      <w:r>
        <w:rPr>
          <w:rFonts w:ascii="Arial" w:eastAsia="Arial" w:hAnsi="Arial" w:cs="Arial"/>
          <w:sz w:val="24"/>
          <w:szCs w:val="24"/>
        </w:rPr>
        <w:t>)  Is responsible under State law for operating, or overseeing the operation of, the vocational rehabilitation program in the State and is primarily concerned with vocational rehabilitation or vocational and other rehabilitation services, in accordance with §361.13(a)(1)(</w:t>
      </w:r>
      <w:proofErr w:type="spellStart"/>
      <w:r>
        <w:rPr>
          <w:rFonts w:ascii="Arial" w:eastAsia="Arial" w:hAnsi="Arial" w:cs="Arial"/>
          <w:sz w:val="24"/>
          <w:szCs w:val="24"/>
        </w:rPr>
        <w:t>i</w:t>
      </w:r>
      <w:proofErr w:type="spellEnd"/>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00000007" w14:textId="77777777" w:rsidR="00647F99" w:rsidRDefault="00000000">
      <w:pPr>
        <w:rPr>
          <w:rFonts w:ascii="Arial" w:eastAsia="Arial" w:hAnsi="Arial" w:cs="Arial"/>
          <w:sz w:val="24"/>
          <w:szCs w:val="24"/>
        </w:rPr>
      </w:pPr>
      <w:r>
        <w:rPr>
          <w:rFonts w:ascii="Arial" w:eastAsia="Arial" w:hAnsi="Arial" w:cs="Arial"/>
          <w:sz w:val="24"/>
          <w:szCs w:val="24"/>
        </w:rPr>
        <w:t xml:space="preserve">(ii)  Is consumer-controlled by persons who— </w:t>
      </w:r>
    </w:p>
    <w:p w14:paraId="00000008" w14:textId="77777777" w:rsidR="00647F99" w:rsidRDefault="00000000">
      <w:pPr>
        <w:rPr>
          <w:rFonts w:ascii="Arial" w:eastAsia="Arial" w:hAnsi="Arial" w:cs="Arial"/>
          <w:sz w:val="24"/>
          <w:szCs w:val="24"/>
        </w:rPr>
      </w:pPr>
      <w:r>
        <w:rPr>
          <w:rFonts w:ascii="Arial" w:eastAsia="Arial" w:hAnsi="Arial" w:cs="Arial"/>
          <w:sz w:val="24"/>
          <w:szCs w:val="24"/>
        </w:rPr>
        <w:t xml:space="preserve">(A)  Are individuals with physical or mental impairments that substantially limit major life activities; and </w:t>
      </w:r>
    </w:p>
    <w:p w14:paraId="00000009" w14:textId="77777777" w:rsidR="00647F99" w:rsidRDefault="00000000">
      <w:pPr>
        <w:rPr>
          <w:rFonts w:ascii="Arial" w:eastAsia="Arial" w:hAnsi="Arial" w:cs="Arial"/>
          <w:sz w:val="24"/>
          <w:szCs w:val="24"/>
        </w:rPr>
      </w:pPr>
      <w:r>
        <w:rPr>
          <w:rFonts w:ascii="Arial" w:eastAsia="Arial" w:hAnsi="Arial" w:cs="Arial"/>
          <w:sz w:val="24"/>
          <w:szCs w:val="24"/>
        </w:rPr>
        <w:t>(B)  Represent individuals with a broad range of disabilities, unless the designated State unit under the direction of the commission is the State agency for individuals who are blind; (iii</w:t>
      </w:r>
      <w:proofErr w:type="gramStart"/>
      <w:r>
        <w:rPr>
          <w:rFonts w:ascii="Arial" w:eastAsia="Arial" w:hAnsi="Arial" w:cs="Arial"/>
          <w:sz w:val="24"/>
          <w:szCs w:val="24"/>
        </w:rPr>
        <w:t>)  Includes</w:t>
      </w:r>
      <w:proofErr w:type="gramEnd"/>
      <w:r>
        <w:rPr>
          <w:rFonts w:ascii="Arial" w:eastAsia="Arial" w:hAnsi="Arial" w:cs="Arial"/>
          <w:sz w:val="24"/>
          <w:szCs w:val="24"/>
        </w:rPr>
        <w:t xml:space="preserve"> family members, advocates, or other representatives of individuals with mental impairments; and (iv)  Conducts the functions identified in §361.17(h)(4). (2)  </w:t>
      </w:r>
    </w:p>
    <w:p w14:paraId="0000000A" w14:textId="77777777" w:rsidR="00647F99" w:rsidRDefault="00000000">
      <w:pPr>
        <w:rPr>
          <w:rFonts w:ascii="Arial" w:eastAsia="Arial" w:hAnsi="Arial" w:cs="Arial"/>
          <w:sz w:val="24"/>
          <w:szCs w:val="24"/>
        </w:rPr>
      </w:pPr>
      <w:r>
        <w:rPr>
          <w:rFonts w:ascii="Arial" w:eastAsia="Arial" w:hAnsi="Arial" w:cs="Arial"/>
          <w:sz w:val="24"/>
          <w:szCs w:val="24"/>
        </w:rPr>
        <w:t>An assurance that— (</w:t>
      </w:r>
      <w:proofErr w:type="spellStart"/>
      <w:r>
        <w:rPr>
          <w:rFonts w:ascii="Arial" w:eastAsia="Arial" w:hAnsi="Arial" w:cs="Arial"/>
          <w:sz w:val="24"/>
          <w:szCs w:val="24"/>
        </w:rPr>
        <w:t>i</w:t>
      </w:r>
      <w:proofErr w:type="spellEnd"/>
      <w:r>
        <w:rPr>
          <w:rFonts w:ascii="Arial" w:eastAsia="Arial" w:hAnsi="Arial" w:cs="Arial"/>
          <w:sz w:val="24"/>
          <w:szCs w:val="24"/>
        </w:rPr>
        <w:t>)The State has established a State Rehabilitation Council (Council) that meets the requirements of §</w:t>
      </w:r>
      <w:proofErr w:type="gramStart"/>
      <w:r>
        <w:rPr>
          <w:rFonts w:ascii="Arial" w:eastAsia="Arial" w:hAnsi="Arial" w:cs="Arial"/>
          <w:sz w:val="24"/>
          <w:szCs w:val="24"/>
        </w:rPr>
        <w:t>361.17;</w:t>
      </w:r>
      <w:proofErr w:type="gramEnd"/>
      <w:r>
        <w:rPr>
          <w:rFonts w:ascii="Arial" w:eastAsia="Arial" w:hAnsi="Arial" w:cs="Arial"/>
          <w:sz w:val="24"/>
          <w:szCs w:val="24"/>
        </w:rPr>
        <w:t xml:space="preserve"> </w:t>
      </w:r>
    </w:p>
    <w:p w14:paraId="0000000B" w14:textId="77777777" w:rsidR="00647F99" w:rsidRDefault="00000000">
      <w:pPr>
        <w:rPr>
          <w:rFonts w:ascii="Arial" w:eastAsia="Arial" w:hAnsi="Arial" w:cs="Arial"/>
          <w:sz w:val="24"/>
          <w:szCs w:val="24"/>
        </w:rPr>
      </w:pPr>
      <w:r>
        <w:rPr>
          <w:rFonts w:ascii="Arial" w:eastAsia="Arial" w:hAnsi="Arial" w:cs="Arial"/>
          <w:sz w:val="24"/>
          <w:szCs w:val="24"/>
        </w:rPr>
        <w:t xml:space="preserve">(ii) The designated State unit, in accordance with §361.29, jointly develops, agrees to, and reviews annually State goals and priorities and jointly submits to the Secretary annual reports of progress with the </w:t>
      </w:r>
      <w:proofErr w:type="gramStart"/>
      <w:r>
        <w:rPr>
          <w:rFonts w:ascii="Arial" w:eastAsia="Arial" w:hAnsi="Arial" w:cs="Arial"/>
          <w:sz w:val="24"/>
          <w:szCs w:val="24"/>
        </w:rPr>
        <w:t>Council;</w:t>
      </w:r>
      <w:proofErr w:type="gramEnd"/>
      <w:r>
        <w:rPr>
          <w:rFonts w:ascii="Arial" w:eastAsia="Arial" w:hAnsi="Arial" w:cs="Arial"/>
          <w:sz w:val="24"/>
          <w:szCs w:val="24"/>
        </w:rPr>
        <w:t xml:space="preserve"> </w:t>
      </w:r>
    </w:p>
    <w:p w14:paraId="0000000C" w14:textId="77777777" w:rsidR="00647F99" w:rsidRDefault="00000000">
      <w:pPr>
        <w:rPr>
          <w:rFonts w:ascii="Arial" w:eastAsia="Arial" w:hAnsi="Arial" w:cs="Arial"/>
          <w:sz w:val="24"/>
          <w:szCs w:val="24"/>
        </w:rPr>
      </w:pPr>
      <w:r>
        <w:rPr>
          <w:rFonts w:ascii="Arial" w:eastAsia="Arial" w:hAnsi="Arial" w:cs="Arial"/>
          <w:sz w:val="24"/>
          <w:szCs w:val="24"/>
        </w:rPr>
        <w:t xml:space="preserve">(iii) The designated State unit regularly consults with the Council regarding the development, implementation, and revision of State policies and procedures of general applicability pertaining to the provision of vocational rehabilitation </w:t>
      </w:r>
      <w:proofErr w:type="gramStart"/>
      <w:r>
        <w:rPr>
          <w:rFonts w:ascii="Arial" w:eastAsia="Arial" w:hAnsi="Arial" w:cs="Arial"/>
          <w:sz w:val="24"/>
          <w:szCs w:val="24"/>
        </w:rPr>
        <w:t>services;</w:t>
      </w:r>
      <w:proofErr w:type="gramEnd"/>
      <w:r>
        <w:rPr>
          <w:rFonts w:ascii="Arial" w:eastAsia="Arial" w:hAnsi="Arial" w:cs="Arial"/>
          <w:sz w:val="24"/>
          <w:szCs w:val="24"/>
        </w:rPr>
        <w:t xml:space="preserve">  </w:t>
      </w:r>
    </w:p>
    <w:p w14:paraId="0000000D" w14:textId="77777777" w:rsidR="00647F99" w:rsidRDefault="00000000">
      <w:pPr>
        <w:rPr>
          <w:rFonts w:ascii="Arial" w:eastAsia="Arial" w:hAnsi="Arial" w:cs="Arial"/>
          <w:sz w:val="24"/>
          <w:szCs w:val="24"/>
        </w:rPr>
      </w:pPr>
      <w:r>
        <w:rPr>
          <w:rFonts w:ascii="Arial" w:eastAsia="Arial" w:hAnsi="Arial" w:cs="Arial"/>
          <w:sz w:val="24"/>
          <w:szCs w:val="24"/>
        </w:rPr>
        <w:t xml:space="preserve"> (iv) The designated State unit transmits to the Council— </w:t>
      </w:r>
    </w:p>
    <w:p w14:paraId="0000000E" w14:textId="77777777" w:rsidR="00647F99" w:rsidRDefault="00000000">
      <w:pPr>
        <w:rPr>
          <w:rFonts w:ascii="Arial" w:eastAsia="Arial" w:hAnsi="Arial" w:cs="Arial"/>
          <w:sz w:val="24"/>
          <w:szCs w:val="24"/>
        </w:rPr>
      </w:pPr>
      <w:r>
        <w:rPr>
          <w:rFonts w:ascii="Arial" w:eastAsia="Arial" w:hAnsi="Arial" w:cs="Arial"/>
          <w:sz w:val="24"/>
          <w:szCs w:val="24"/>
        </w:rPr>
        <w:t xml:space="preserve">(A)  All plans, reports, and other information required under this part to be submitted to the </w:t>
      </w:r>
      <w:proofErr w:type="gramStart"/>
      <w:r>
        <w:rPr>
          <w:rFonts w:ascii="Arial" w:eastAsia="Arial" w:hAnsi="Arial" w:cs="Arial"/>
          <w:sz w:val="24"/>
          <w:szCs w:val="24"/>
        </w:rPr>
        <w:t>Secretary;</w:t>
      </w:r>
      <w:proofErr w:type="gramEnd"/>
      <w:r>
        <w:rPr>
          <w:rFonts w:ascii="Arial" w:eastAsia="Arial" w:hAnsi="Arial" w:cs="Arial"/>
          <w:sz w:val="24"/>
          <w:szCs w:val="24"/>
        </w:rPr>
        <w:t xml:space="preserve"> </w:t>
      </w:r>
    </w:p>
    <w:p w14:paraId="0000000F" w14:textId="77777777" w:rsidR="00647F99" w:rsidRDefault="00000000">
      <w:pPr>
        <w:rPr>
          <w:rFonts w:ascii="Arial" w:eastAsia="Arial" w:hAnsi="Arial" w:cs="Arial"/>
          <w:sz w:val="24"/>
          <w:szCs w:val="24"/>
        </w:rPr>
      </w:pPr>
      <w:r>
        <w:rPr>
          <w:rFonts w:ascii="Arial" w:eastAsia="Arial" w:hAnsi="Arial" w:cs="Arial"/>
          <w:sz w:val="24"/>
          <w:szCs w:val="24"/>
        </w:rPr>
        <w:lastRenderedPageBreak/>
        <w:t xml:space="preserve">(B)  All policies and information on all practices and procedures of general applicability provided to or used by rehabilitation personnel providing vocational rehabilitation services under this part; and </w:t>
      </w:r>
    </w:p>
    <w:p w14:paraId="00000010" w14:textId="77777777" w:rsidR="00647F99" w:rsidRDefault="00000000">
      <w:pPr>
        <w:rPr>
          <w:rFonts w:ascii="Arial" w:eastAsia="Arial" w:hAnsi="Arial" w:cs="Arial"/>
          <w:sz w:val="24"/>
          <w:szCs w:val="24"/>
        </w:rPr>
      </w:pPr>
      <w:r>
        <w:rPr>
          <w:rFonts w:ascii="Arial" w:eastAsia="Arial" w:hAnsi="Arial" w:cs="Arial"/>
          <w:sz w:val="24"/>
          <w:szCs w:val="24"/>
        </w:rPr>
        <w:t xml:space="preserve">(C)  Copies of due process hearing decisions issued under this part and transmitted in a manner to ensure that the identity of the participants in the hearings is kept confidential; and </w:t>
      </w:r>
    </w:p>
    <w:p w14:paraId="00000011" w14:textId="77777777" w:rsidR="00647F99" w:rsidRDefault="00000000">
      <w:pPr>
        <w:rPr>
          <w:rFonts w:ascii="Arial" w:eastAsia="Arial" w:hAnsi="Arial" w:cs="Arial"/>
          <w:sz w:val="24"/>
          <w:szCs w:val="24"/>
        </w:rPr>
      </w:pPr>
      <w:r>
        <w:rPr>
          <w:rFonts w:ascii="Arial" w:eastAsia="Arial" w:hAnsi="Arial" w:cs="Arial"/>
          <w:sz w:val="24"/>
          <w:szCs w:val="24"/>
        </w:rPr>
        <w:t xml:space="preserve">(v) The vocational rehabilitation services portion of the Unified or Combined State Plan, and any revision to the vocational rehabilitation services portion of the Unified or Combined State Plan, includes a summary of input provided by the Council, including recommendations from the annual report of the Council, the review and analysis of consumer satisfaction described in §361.17(h)(4), and other reports prepared by the Council, and the designated State unit's response to the input and recommendations, including its reasons for rejecting any input or recommendation of the Council.  </w:t>
      </w:r>
    </w:p>
    <w:p w14:paraId="00000012" w14:textId="77777777" w:rsidR="00647F99" w:rsidRDefault="00000000">
      <w:pPr>
        <w:rPr>
          <w:rFonts w:ascii="Arial" w:eastAsia="Arial" w:hAnsi="Arial" w:cs="Arial"/>
          <w:sz w:val="24"/>
          <w:szCs w:val="24"/>
        </w:rPr>
      </w:pPr>
      <w:r>
        <w:rPr>
          <w:rFonts w:ascii="Arial" w:eastAsia="Arial" w:hAnsi="Arial" w:cs="Arial"/>
          <w:sz w:val="24"/>
          <w:szCs w:val="24"/>
        </w:rPr>
        <w:t xml:space="preserve">(b)  Exception for separate State </w:t>
      </w:r>
      <w:proofErr w:type="gramStart"/>
      <w:r>
        <w:rPr>
          <w:rFonts w:ascii="Arial" w:eastAsia="Arial" w:hAnsi="Arial" w:cs="Arial"/>
          <w:sz w:val="24"/>
          <w:szCs w:val="24"/>
        </w:rPr>
        <w:t>agency</w:t>
      </w:r>
      <w:proofErr w:type="gramEnd"/>
      <w:r>
        <w:rPr>
          <w:rFonts w:ascii="Arial" w:eastAsia="Arial" w:hAnsi="Arial" w:cs="Arial"/>
          <w:sz w:val="24"/>
          <w:szCs w:val="24"/>
        </w:rPr>
        <w:t xml:space="preserve"> for individuals who are blind.  In the case of a State that designates a separate State agency under §361.13(a)(3) to administer the part of the vocational rehabilitation services portion of the Unified or Combined State Plan under which vocational rehabilitation services are provided to individuals who are blind, the State must either establish a separate State Rehabilitation Council for each agency that does not meet the requirements in paragraph (a)(1) of this section or establish one State Rehabilitation Council for both agencies if neither agency meets the requirements of paragraph (a)(1) of this section. (Approved by the Office of Management and Budget under control number 1205-0522) (Authority:  Sections 101(a)(21) of the Rehabilitation Act of 1973, as amended; 29 U.S.C. 721(a)(21)) </w:t>
      </w:r>
    </w:p>
    <w:p w14:paraId="00000013" w14:textId="77777777" w:rsidR="00647F99" w:rsidRDefault="00000000">
      <w:pPr>
        <w:rPr>
          <w:rFonts w:ascii="Arial" w:eastAsia="Arial" w:hAnsi="Arial" w:cs="Arial"/>
          <w:sz w:val="24"/>
          <w:szCs w:val="24"/>
        </w:rPr>
      </w:pPr>
      <w:r>
        <w:rPr>
          <w:rFonts w:ascii="Arial" w:eastAsia="Arial" w:hAnsi="Arial" w:cs="Arial"/>
          <w:sz w:val="24"/>
          <w:szCs w:val="24"/>
        </w:rPr>
        <w:t xml:space="preserve">§361.17  </w:t>
      </w:r>
    </w:p>
    <w:p w14:paraId="00000014" w14:textId="77777777" w:rsidR="00647F99" w:rsidRDefault="00000000">
      <w:pPr>
        <w:rPr>
          <w:rFonts w:ascii="Arial" w:eastAsia="Arial" w:hAnsi="Arial" w:cs="Arial"/>
          <w:sz w:val="24"/>
          <w:szCs w:val="24"/>
        </w:rPr>
      </w:pPr>
      <w:r>
        <w:rPr>
          <w:rFonts w:ascii="Arial" w:eastAsia="Arial" w:hAnsi="Arial" w:cs="Arial"/>
          <w:sz w:val="24"/>
          <w:szCs w:val="24"/>
        </w:rPr>
        <w:t xml:space="preserve">Requirements for a State Rehabilitation Council.  If the State has established a Council under §361.16(a)(2) or (b), the Council must meet the following requirements: </w:t>
      </w:r>
    </w:p>
    <w:p w14:paraId="00000015" w14:textId="77777777" w:rsidR="00647F99" w:rsidRDefault="00000000">
      <w:pPr>
        <w:rPr>
          <w:rFonts w:ascii="Arial" w:eastAsia="Arial" w:hAnsi="Arial" w:cs="Arial"/>
          <w:sz w:val="24"/>
          <w:szCs w:val="24"/>
        </w:rPr>
      </w:pPr>
      <w:r>
        <w:rPr>
          <w:rFonts w:ascii="Arial" w:eastAsia="Arial" w:hAnsi="Arial" w:cs="Arial"/>
          <w:sz w:val="24"/>
          <w:szCs w:val="24"/>
        </w:rPr>
        <w:t xml:space="preserve">(a)  Appointment. </w:t>
      </w:r>
    </w:p>
    <w:p w14:paraId="00000016" w14:textId="77777777" w:rsidR="00647F99" w:rsidRDefault="00000000">
      <w:pPr>
        <w:rPr>
          <w:rFonts w:ascii="Arial" w:eastAsia="Arial" w:hAnsi="Arial" w:cs="Arial"/>
          <w:sz w:val="24"/>
          <w:szCs w:val="24"/>
        </w:rPr>
      </w:pPr>
      <w:r>
        <w:rPr>
          <w:rFonts w:ascii="Arial" w:eastAsia="Arial" w:hAnsi="Arial" w:cs="Arial"/>
          <w:sz w:val="24"/>
          <w:szCs w:val="24"/>
        </w:rPr>
        <w:t xml:space="preserve">(1) The members of the Council must be appointed by the Governor or, in the case of a State that, under State law, vests authority for the administration of the activities carried out under this part in an entity other than the Governor (such as one or more houses of the State legislature or an independent board), the chief officer of that entity. </w:t>
      </w:r>
    </w:p>
    <w:p w14:paraId="00000017" w14:textId="77777777" w:rsidR="00647F99" w:rsidRDefault="00000000">
      <w:pPr>
        <w:rPr>
          <w:rFonts w:ascii="Arial" w:eastAsia="Arial" w:hAnsi="Arial" w:cs="Arial"/>
          <w:sz w:val="24"/>
          <w:szCs w:val="24"/>
        </w:rPr>
      </w:pPr>
      <w:r>
        <w:rPr>
          <w:rFonts w:ascii="Arial" w:eastAsia="Arial" w:hAnsi="Arial" w:cs="Arial"/>
          <w:sz w:val="24"/>
          <w:szCs w:val="24"/>
        </w:rPr>
        <w:t xml:space="preserve">(2)  The appointing authority must select members of the Council after soliciting recommendations from representatives of organizations representing a broad range of individuals with disabilities and organizations interested in individuals with disabilities.  </w:t>
      </w:r>
      <w:r>
        <w:rPr>
          <w:rFonts w:ascii="Arial" w:eastAsia="Arial" w:hAnsi="Arial" w:cs="Arial"/>
          <w:sz w:val="24"/>
          <w:szCs w:val="24"/>
        </w:rPr>
        <w:lastRenderedPageBreak/>
        <w:t xml:space="preserve">In selecting members, the appointing authority must consider, to the greatest extent practicable, the extent to which minority populations are represented on the Council. </w:t>
      </w:r>
    </w:p>
    <w:p w14:paraId="00000018" w14:textId="77777777" w:rsidR="00647F99" w:rsidRDefault="00000000">
      <w:pPr>
        <w:rPr>
          <w:rFonts w:ascii="Arial" w:eastAsia="Arial" w:hAnsi="Arial" w:cs="Arial"/>
          <w:sz w:val="24"/>
          <w:szCs w:val="24"/>
        </w:rPr>
      </w:pPr>
      <w:r>
        <w:rPr>
          <w:rFonts w:ascii="Arial" w:eastAsia="Arial" w:hAnsi="Arial" w:cs="Arial"/>
          <w:sz w:val="24"/>
          <w:szCs w:val="24"/>
        </w:rPr>
        <w:t xml:space="preserve">(b)  Composition.  </w:t>
      </w:r>
    </w:p>
    <w:p w14:paraId="00000019" w14:textId="77777777" w:rsidR="00647F99" w:rsidRDefault="00000000">
      <w:pPr>
        <w:rPr>
          <w:rFonts w:ascii="Arial" w:eastAsia="Arial" w:hAnsi="Arial" w:cs="Arial"/>
          <w:sz w:val="24"/>
          <w:szCs w:val="24"/>
        </w:rPr>
      </w:pPr>
      <w:r>
        <w:rPr>
          <w:rFonts w:ascii="Arial" w:eastAsia="Arial" w:hAnsi="Arial" w:cs="Arial"/>
          <w:sz w:val="24"/>
          <w:szCs w:val="24"/>
        </w:rPr>
        <w:t>(1) General.  Except as provided in paragraph (b)(3) of this section, the Council must be composed of at least 15 members, including—</w:t>
      </w:r>
    </w:p>
    <w:p w14:paraId="0000001A" w14:textId="77777777" w:rsidR="00647F99" w:rsidRDefault="00000000">
      <w:pP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At least one representative of the Statewide Independent Living Council, who must be the chairperson or other designee of the Statewide Independent Living </w:t>
      </w:r>
      <w:proofErr w:type="gramStart"/>
      <w:r>
        <w:rPr>
          <w:rFonts w:ascii="Arial" w:eastAsia="Arial" w:hAnsi="Arial" w:cs="Arial"/>
          <w:sz w:val="24"/>
          <w:szCs w:val="24"/>
        </w:rPr>
        <w:t>Council;</w:t>
      </w:r>
      <w:proofErr w:type="gramEnd"/>
      <w:r>
        <w:rPr>
          <w:rFonts w:ascii="Arial" w:eastAsia="Arial" w:hAnsi="Arial" w:cs="Arial"/>
          <w:sz w:val="24"/>
          <w:szCs w:val="24"/>
        </w:rPr>
        <w:t xml:space="preserve"> </w:t>
      </w:r>
    </w:p>
    <w:p w14:paraId="0000001B" w14:textId="77777777" w:rsidR="00647F99" w:rsidRDefault="00000000">
      <w:pPr>
        <w:rPr>
          <w:rFonts w:ascii="Arial" w:eastAsia="Arial" w:hAnsi="Arial" w:cs="Arial"/>
          <w:sz w:val="24"/>
          <w:szCs w:val="24"/>
        </w:rPr>
      </w:pPr>
      <w:r>
        <w:rPr>
          <w:rFonts w:ascii="Arial" w:eastAsia="Arial" w:hAnsi="Arial" w:cs="Arial"/>
          <w:sz w:val="24"/>
          <w:szCs w:val="24"/>
        </w:rPr>
        <w:t xml:space="preserve">(ii)  At least one representative of a parent training and information center established pursuant to section 682(a) of the Individuals with Disabilities Education </w:t>
      </w:r>
      <w:proofErr w:type="gramStart"/>
      <w:r>
        <w:rPr>
          <w:rFonts w:ascii="Arial" w:eastAsia="Arial" w:hAnsi="Arial" w:cs="Arial"/>
          <w:sz w:val="24"/>
          <w:szCs w:val="24"/>
        </w:rPr>
        <w:t>Act;</w:t>
      </w:r>
      <w:proofErr w:type="gramEnd"/>
      <w:r>
        <w:rPr>
          <w:rFonts w:ascii="Arial" w:eastAsia="Arial" w:hAnsi="Arial" w:cs="Arial"/>
          <w:sz w:val="24"/>
          <w:szCs w:val="24"/>
        </w:rPr>
        <w:t xml:space="preserve"> </w:t>
      </w:r>
    </w:p>
    <w:p w14:paraId="0000001C" w14:textId="77777777" w:rsidR="00647F99" w:rsidRDefault="00000000">
      <w:pPr>
        <w:rPr>
          <w:rFonts w:ascii="Arial" w:eastAsia="Arial" w:hAnsi="Arial" w:cs="Arial"/>
          <w:sz w:val="24"/>
          <w:szCs w:val="24"/>
        </w:rPr>
      </w:pPr>
      <w:r>
        <w:rPr>
          <w:rFonts w:ascii="Arial" w:eastAsia="Arial" w:hAnsi="Arial" w:cs="Arial"/>
          <w:sz w:val="24"/>
          <w:szCs w:val="24"/>
        </w:rPr>
        <w:t xml:space="preserve">(iii)  At least one representative of the Client Assistance Program established under part 370 of this chapter, who must be the director </w:t>
      </w:r>
      <w:proofErr w:type="gramStart"/>
      <w:r>
        <w:rPr>
          <w:rFonts w:ascii="Arial" w:eastAsia="Arial" w:hAnsi="Arial" w:cs="Arial"/>
          <w:sz w:val="24"/>
          <w:szCs w:val="24"/>
        </w:rPr>
        <w:t>of</w:t>
      </w:r>
      <w:proofErr w:type="gramEnd"/>
      <w:r>
        <w:rPr>
          <w:rFonts w:ascii="Arial" w:eastAsia="Arial" w:hAnsi="Arial" w:cs="Arial"/>
          <w:sz w:val="24"/>
          <w:szCs w:val="24"/>
        </w:rPr>
        <w:t xml:space="preserve"> or other individual recommended by the Client Assistance Program; </w:t>
      </w:r>
    </w:p>
    <w:p w14:paraId="0000001D" w14:textId="77777777" w:rsidR="00647F99" w:rsidRDefault="00000000">
      <w:pPr>
        <w:rPr>
          <w:rFonts w:ascii="Arial" w:eastAsia="Arial" w:hAnsi="Arial" w:cs="Arial"/>
          <w:sz w:val="24"/>
          <w:szCs w:val="24"/>
        </w:rPr>
      </w:pPr>
      <w:r>
        <w:rPr>
          <w:rFonts w:ascii="Arial" w:eastAsia="Arial" w:hAnsi="Arial" w:cs="Arial"/>
          <w:sz w:val="24"/>
          <w:szCs w:val="24"/>
        </w:rPr>
        <w:t xml:space="preserve">(iv)  At least one qualified vocational rehabilitation counselor with knowledge of and experience with vocational rehabilitation programs who serves as an ex officio, nonvoting member of the Council if employed by the designated State </w:t>
      </w:r>
      <w:proofErr w:type="gramStart"/>
      <w:r>
        <w:rPr>
          <w:rFonts w:ascii="Arial" w:eastAsia="Arial" w:hAnsi="Arial" w:cs="Arial"/>
          <w:sz w:val="24"/>
          <w:szCs w:val="24"/>
        </w:rPr>
        <w:t>agency;</w:t>
      </w:r>
      <w:proofErr w:type="gramEnd"/>
      <w:r>
        <w:rPr>
          <w:rFonts w:ascii="Arial" w:eastAsia="Arial" w:hAnsi="Arial" w:cs="Arial"/>
          <w:sz w:val="24"/>
          <w:szCs w:val="24"/>
        </w:rPr>
        <w:t xml:space="preserve"> </w:t>
      </w:r>
    </w:p>
    <w:p w14:paraId="0000001E" w14:textId="77777777" w:rsidR="00647F99" w:rsidRDefault="00000000">
      <w:pPr>
        <w:rPr>
          <w:rFonts w:ascii="Arial" w:eastAsia="Arial" w:hAnsi="Arial" w:cs="Arial"/>
          <w:sz w:val="24"/>
          <w:szCs w:val="24"/>
        </w:rPr>
      </w:pPr>
      <w:r>
        <w:rPr>
          <w:rFonts w:ascii="Arial" w:eastAsia="Arial" w:hAnsi="Arial" w:cs="Arial"/>
          <w:sz w:val="24"/>
          <w:szCs w:val="24"/>
        </w:rPr>
        <w:t xml:space="preserve">(v)  At least one representative of community rehabilitation program service </w:t>
      </w:r>
      <w:proofErr w:type="gramStart"/>
      <w:r>
        <w:rPr>
          <w:rFonts w:ascii="Arial" w:eastAsia="Arial" w:hAnsi="Arial" w:cs="Arial"/>
          <w:sz w:val="24"/>
          <w:szCs w:val="24"/>
        </w:rPr>
        <w:t>providers;</w:t>
      </w:r>
      <w:proofErr w:type="gramEnd"/>
      <w:r>
        <w:rPr>
          <w:rFonts w:ascii="Arial" w:eastAsia="Arial" w:hAnsi="Arial" w:cs="Arial"/>
          <w:sz w:val="24"/>
          <w:szCs w:val="24"/>
        </w:rPr>
        <w:t xml:space="preserve"> </w:t>
      </w:r>
    </w:p>
    <w:p w14:paraId="0000001F" w14:textId="77777777" w:rsidR="00647F99" w:rsidRDefault="00000000">
      <w:pPr>
        <w:rPr>
          <w:rFonts w:ascii="Arial" w:eastAsia="Arial" w:hAnsi="Arial" w:cs="Arial"/>
          <w:sz w:val="24"/>
          <w:szCs w:val="24"/>
        </w:rPr>
      </w:pPr>
      <w:r>
        <w:rPr>
          <w:rFonts w:ascii="Arial" w:eastAsia="Arial" w:hAnsi="Arial" w:cs="Arial"/>
          <w:sz w:val="24"/>
          <w:szCs w:val="24"/>
        </w:rPr>
        <w:t xml:space="preserve">(vi)  Four representatives of business, industry, and </w:t>
      </w:r>
      <w:proofErr w:type="gramStart"/>
      <w:r>
        <w:rPr>
          <w:rFonts w:ascii="Arial" w:eastAsia="Arial" w:hAnsi="Arial" w:cs="Arial"/>
          <w:sz w:val="24"/>
          <w:szCs w:val="24"/>
        </w:rPr>
        <w:t>labor;</w:t>
      </w:r>
      <w:proofErr w:type="gramEnd"/>
      <w:r>
        <w:rPr>
          <w:rFonts w:ascii="Arial" w:eastAsia="Arial" w:hAnsi="Arial" w:cs="Arial"/>
          <w:sz w:val="24"/>
          <w:szCs w:val="24"/>
        </w:rPr>
        <w:t xml:space="preserve"> </w:t>
      </w:r>
    </w:p>
    <w:p w14:paraId="00000020" w14:textId="77777777" w:rsidR="00647F99" w:rsidRDefault="00000000">
      <w:pPr>
        <w:rPr>
          <w:rFonts w:ascii="Arial" w:eastAsia="Arial" w:hAnsi="Arial" w:cs="Arial"/>
          <w:sz w:val="24"/>
          <w:szCs w:val="24"/>
        </w:rPr>
      </w:pPr>
      <w:r>
        <w:rPr>
          <w:rFonts w:ascii="Arial" w:eastAsia="Arial" w:hAnsi="Arial" w:cs="Arial"/>
          <w:sz w:val="24"/>
          <w:szCs w:val="24"/>
        </w:rPr>
        <w:t>(vii)  Representatives of disability groups that include a cross section of—</w:t>
      </w:r>
    </w:p>
    <w:p w14:paraId="00000021" w14:textId="77777777" w:rsidR="00647F99" w:rsidRDefault="00000000">
      <w:pPr>
        <w:rPr>
          <w:rFonts w:ascii="Arial" w:eastAsia="Arial" w:hAnsi="Arial" w:cs="Arial"/>
          <w:sz w:val="24"/>
          <w:szCs w:val="24"/>
        </w:rPr>
      </w:pPr>
      <w:r>
        <w:rPr>
          <w:rFonts w:ascii="Arial" w:eastAsia="Arial" w:hAnsi="Arial" w:cs="Arial"/>
          <w:sz w:val="24"/>
          <w:szCs w:val="24"/>
        </w:rPr>
        <w:t xml:space="preserve">(A)  Individuals with physical, cognitive, sensory, and mental disabilities; and </w:t>
      </w:r>
    </w:p>
    <w:p w14:paraId="00000022" w14:textId="77777777" w:rsidR="00647F99" w:rsidRDefault="00000000">
      <w:pPr>
        <w:rPr>
          <w:rFonts w:ascii="Arial" w:eastAsia="Arial" w:hAnsi="Arial" w:cs="Arial"/>
          <w:sz w:val="24"/>
          <w:szCs w:val="24"/>
        </w:rPr>
      </w:pPr>
      <w:r>
        <w:rPr>
          <w:rFonts w:ascii="Arial" w:eastAsia="Arial" w:hAnsi="Arial" w:cs="Arial"/>
          <w:sz w:val="24"/>
          <w:szCs w:val="24"/>
        </w:rPr>
        <w:t xml:space="preserve">(B)  Representatives of individuals with disabilities who have difficulty representing themselves or are unable due to their disabilities to represent </w:t>
      </w:r>
      <w:proofErr w:type="gramStart"/>
      <w:r>
        <w:rPr>
          <w:rFonts w:ascii="Arial" w:eastAsia="Arial" w:hAnsi="Arial" w:cs="Arial"/>
          <w:sz w:val="24"/>
          <w:szCs w:val="24"/>
        </w:rPr>
        <w:t>themselves;</w:t>
      </w:r>
      <w:proofErr w:type="gramEnd"/>
      <w:r>
        <w:rPr>
          <w:rFonts w:ascii="Arial" w:eastAsia="Arial" w:hAnsi="Arial" w:cs="Arial"/>
          <w:sz w:val="24"/>
          <w:szCs w:val="24"/>
        </w:rPr>
        <w:t xml:space="preserve"> </w:t>
      </w:r>
    </w:p>
    <w:p w14:paraId="00000023" w14:textId="77777777" w:rsidR="00647F99" w:rsidRDefault="00000000">
      <w:pPr>
        <w:rPr>
          <w:rFonts w:ascii="Arial" w:eastAsia="Arial" w:hAnsi="Arial" w:cs="Arial"/>
          <w:sz w:val="24"/>
          <w:szCs w:val="24"/>
        </w:rPr>
      </w:pPr>
      <w:r>
        <w:rPr>
          <w:rFonts w:ascii="Arial" w:eastAsia="Arial" w:hAnsi="Arial" w:cs="Arial"/>
          <w:sz w:val="24"/>
          <w:szCs w:val="24"/>
        </w:rPr>
        <w:t xml:space="preserve">(viii)  Current or former applicants for, or recipients of, vocational rehabilitation </w:t>
      </w:r>
      <w:proofErr w:type="gramStart"/>
      <w:r>
        <w:rPr>
          <w:rFonts w:ascii="Arial" w:eastAsia="Arial" w:hAnsi="Arial" w:cs="Arial"/>
          <w:sz w:val="24"/>
          <w:szCs w:val="24"/>
        </w:rPr>
        <w:t>services;</w:t>
      </w:r>
      <w:proofErr w:type="gramEnd"/>
      <w:r>
        <w:rPr>
          <w:rFonts w:ascii="Arial" w:eastAsia="Arial" w:hAnsi="Arial" w:cs="Arial"/>
          <w:sz w:val="24"/>
          <w:szCs w:val="24"/>
        </w:rPr>
        <w:t xml:space="preserve"> </w:t>
      </w:r>
    </w:p>
    <w:p w14:paraId="00000024" w14:textId="77777777" w:rsidR="00647F99" w:rsidRDefault="00000000">
      <w:pPr>
        <w:rPr>
          <w:rFonts w:ascii="Arial" w:eastAsia="Arial" w:hAnsi="Arial" w:cs="Arial"/>
          <w:sz w:val="24"/>
          <w:szCs w:val="24"/>
        </w:rPr>
      </w:pPr>
      <w:r>
        <w:rPr>
          <w:rFonts w:ascii="Arial" w:eastAsia="Arial" w:hAnsi="Arial" w:cs="Arial"/>
          <w:sz w:val="24"/>
          <w:szCs w:val="24"/>
        </w:rPr>
        <w:t xml:space="preserve">(ix)  In a State in which one or more projects are funded under section 121 of the Act (American Indian Vocational Rehabilitation Services), at least one representative of the directors of the projects in such </w:t>
      </w:r>
      <w:proofErr w:type="gramStart"/>
      <w:r>
        <w:rPr>
          <w:rFonts w:ascii="Arial" w:eastAsia="Arial" w:hAnsi="Arial" w:cs="Arial"/>
          <w:sz w:val="24"/>
          <w:szCs w:val="24"/>
        </w:rPr>
        <w:t>State;</w:t>
      </w:r>
      <w:proofErr w:type="gramEnd"/>
      <w:r>
        <w:rPr>
          <w:rFonts w:ascii="Arial" w:eastAsia="Arial" w:hAnsi="Arial" w:cs="Arial"/>
          <w:sz w:val="24"/>
          <w:szCs w:val="24"/>
        </w:rPr>
        <w:t xml:space="preserve"> </w:t>
      </w:r>
    </w:p>
    <w:p w14:paraId="00000025" w14:textId="77777777" w:rsidR="00647F99" w:rsidRDefault="00000000">
      <w:pPr>
        <w:rPr>
          <w:rFonts w:ascii="Arial" w:eastAsia="Arial" w:hAnsi="Arial" w:cs="Arial"/>
          <w:sz w:val="24"/>
          <w:szCs w:val="24"/>
        </w:rPr>
      </w:pPr>
      <w:r>
        <w:rPr>
          <w:rFonts w:ascii="Arial" w:eastAsia="Arial" w:hAnsi="Arial" w:cs="Arial"/>
          <w:sz w:val="24"/>
          <w:szCs w:val="24"/>
        </w:rPr>
        <w:t xml:space="preserve">(x)  At least one representative of the State educational agency responsible for the public education of students with disabilities who are eligible to receive services under this part and part B of the Individuals with Disabilities Education </w:t>
      </w:r>
      <w:proofErr w:type="gramStart"/>
      <w:r>
        <w:rPr>
          <w:rFonts w:ascii="Arial" w:eastAsia="Arial" w:hAnsi="Arial" w:cs="Arial"/>
          <w:sz w:val="24"/>
          <w:szCs w:val="24"/>
        </w:rPr>
        <w:t>Act;</w:t>
      </w:r>
      <w:proofErr w:type="gramEnd"/>
      <w:r>
        <w:rPr>
          <w:rFonts w:ascii="Arial" w:eastAsia="Arial" w:hAnsi="Arial" w:cs="Arial"/>
          <w:sz w:val="24"/>
          <w:szCs w:val="24"/>
        </w:rPr>
        <w:t xml:space="preserve"> </w:t>
      </w:r>
    </w:p>
    <w:p w14:paraId="00000026" w14:textId="77777777" w:rsidR="00647F99" w:rsidRDefault="00000000">
      <w:pPr>
        <w:rPr>
          <w:rFonts w:ascii="Arial" w:eastAsia="Arial" w:hAnsi="Arial" w:cs="Arial"/>
          <w:sz w:val="24"/>
          <w:szCs w:val="24"/>
        </w:rPr>
      </w:pPr>
      <w:r>
        <w:rPr>
          <w:rFonts w:ascii="Arial" w:eastAsia="Arial" w:hAnsi="Arial" w:cs="Arial"/>
          <w:sz w:val="24"/>
          <w:szCs w:val="24"/>
        </w:rPr>
        <w:t xml:space="preserve">(xi)  At least one representative of the State workforce development board; and </w:t>
      </w:r>
    </w:p>
    <w:p w14:paraId="00000027" w14:textId="77777777" w:rsidR="00647F99" w:rsidRDefault="00000000">
      <w:pPr>
        <w:rPr>
          <w:rFonts w:ascii="Arial" w:eastAsia="Arial" w:hAnsi="Arial" w:cs="Arial"/>
          <w:sz w:val="24"/>
          <w:szCs w:val="24"/>
        </w:rPr>
      </w:pPr>
      <w:r>
        <w:rPr>
          <w:rFonts w:ascii="Arial" w:eastAsia="Arial" w:hAnsi="Arial" w:cs="Arial"/>
          <w:sz w:val="24"/>
          <w:szCs w:val="24"/>
        </w:rPr>
        <w:lastRenderedPageBreak/>
        <w:t xml:space="preserve">(xii)  The director of the designated State unit as an ex officio, nonvoting member of the Council. </w:t>
      </w:r>
    </w:p>
    <w:p w14:paraId="00000028" w14:textId="77777777" w:rsidR="00647F99" w:rsidRDefault="00000000">
      <w:pPr>
        <w:rPr>
          <w:rFonts w:ascii="Arial" w:eastAsia="Arial" w:hAnsi="Arial" w:cs="Arial"/>
          <w:sz w:val="24"/>
          <w:szCs w:val="24"/>
        </w:rPr>
      </w:pPr>
      <w:r>
        <w:rPr>
          <w:rFonts w:ascii="Arial" w:eastAsia="Arial" w:hAnsi="Arial" w:cs="Arial"/>
          <w:sz w:val="24"/>
          <w:szCs w:val="24"/>
        </w:rPr>
        <w:t xml:space="preserve">(2)  Employees of the designated State agency.  Employees of the designated State agency may serve only as nonvoting members of the Council.  This provision does not apply to the representative appointed pursuant to paragraph (b)(1)(iii) of this section. </w:t>
      </w:r>
    </w:p>
    <w:p w14:paraId="00000029" w14:textId="77777777" w:rsidR="00647F99" w:rsidRDefault="00000000">
      <w:pPr>
        <w:rPr>
          <w:rFonts w:ascii="Arial" w:eastAsia="Arial" w:hAnsi="Arial" w:cs="Arial"/>
          <w:sz w:val="24"/>
          <w:szCs w:val="24"/>
        </w:rPr>
      </w:pPr>
      <w:r>
        <w:rPr>
          <w:rFonts w:ascii="Arial" w:eastAsia="Arial" w:hAnsi="Arial" w:cs="Arial"/>
          <w:sz w:val="24"/>
          <w:szCs w:val="24"/>
        </w:rPr>
        <w:t>(3)  Composition of a separate Council for a separate State agency for individuals who are blind.  Except as provided in paragraph (b)(4) of this section, if the State establishes a separate Council for a separate State agency for individuals who are blind, that Council must—</w:t>
      </w:r>
    </w:p>
    <w:p w14:paraId="0000002A" w14:textId="77777777" w:rsidR="00647F99" w:rsidRDefault="00000000">
      <w:pP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Conform with </w:t>
      </w:r>
      <w:proofErr w:type="gramStart"/>
      <w:r>
        <w:rPr>
          <w:rFonts w:ascii="Arial" w:eastAsia="Arial" w:hAnsi="Arial" w:cs="Arial"/>
          <w:sz w:val="24"/>
          <w:szCs w:val="24"/>
        </w:rPr>
        <w:t>all of</w:t>
      </w:r>
      <w:proofErr w:type="gramEnd"/>
      <w:r>
        <w:rPr>
          <w:rFonts w:ascii="Arial" w:eastAsia="Arial" w:hAnsi="Arial" w:cs="Arial"/>
          <w:sz w:val="24"/>
          <w:szCs w:val="24"/>
        </w:rPr>
        <w:t xml:space="preserve"> the composition requirements for a Council under paragraph (b)(1) of this section, except the requirements in paragraph (b)(1)(vii), unless the exception in paragraph (b)(4) of this section applies; and</w:t>
      </w:r>
    </w:p>
    <w:p w14:paraId="0000002B" w14:textId="77777777" w:rsidR="00647F99" w:rsidRDefault="00000000">
      <w:pPr>
        <w:rPr>
          <w:rFonts w:ascii="Arial" w:eastAsia="Arial" w:hAnsi="Arial" w:cs="Arial"/>
          <w:sz w:val="24"/>
          <w:szCs w:val="24"/>
        </w:rPr>
      </w:pPr>
      <w:r>
        <w:rPr>
          <w:rFonts w:ascii="Arial" w:eastAsia="Arial" w:hAnsi="Arial" w:cs="Arial"/>
          <w:sz w:val="24"/>
          <w:szCs w:val="24"/>
        </w:rPr>
        <w:t>(ii)  Include—</w:t>
      </w:r>
    </w:p>
    <w:p w14:paraId="0000002C" w14:textId="77777777" w:rsidR="00647F99" w:rsidRDefault="00000000">
      <w:pPr>
        <w:rPr>
          <w:rFonts w:ascii="Arial" w:eastAsia="Arial" w:hAnsi="Arial" w:cs="Arial"/>
          <w:sz w:val="24"/>
          <w:szCs w:val="24"/>
        </w:rPr>
      </w:pPr>
      <w:r>
        <w:rPr>
          <w:rFonts w:ascii="Arial" w:eastAsia="Arial" w:hAnsi="Arial" w:cs="Arial"/>
          <w:sz w:val="24"/>
          <w:szCs w:val="24"/>
        </w:rPr>
        <w:t xml:space="preserve">(A)  At least one representative of a disability advocacy group representing individuals who are blind; and </w:t>
      </w:r>
    </w:p>
    <w:p w14:paraId="0000002D" w14:textId="77777777" w:rsidR="00647F99" w:rsidRDefault="00000000">
      <w:pPr>
        <w:rPr>
          <w:rFonts w:ascii="Arial" w:eastAsia="Arial" w:hAnsi="Arial" w:cs="Arial"/>
          <w:sz w:val="24"/>
          <w:szCs w:val="24"/>
        </w:rPr>
      </w:pPr>
      <w:r>
        <w:rPr>
          <w:rFonts w:ascii="Arial" w:eastAsia="Arial" w:hAnsi="Arial" w:cs="Arial"/>
          <w:sz w:val="24"/>
          <w:szCs w:val="24"/>
        </w:rPr>
        <w:t xml:space="preserve">(B)  At least one representative of an individual who is blind, has multiple disabilities, and has difficulty representing himself or herself or is unable due to disabilities to represent himself or herself. (4)  Exception.  If State law in effect on October 29, </w:t>
      </w:r>
      <w:proofErr w:type="gramStart"/>
      <w:r>
        <w:rPr>
          <w:rFonts w:ascii="Arial" w:eastAsia="Arial" w:hAnsi="Arial" w:cs="Arial"/>
          <w:sz w:val="24"/>
          <w:szCs w:val="24"/>
        </w:rPr>
        <w:t>1992</w:t>
      </w:r>
      <w:proofErr w:type="gramEnd"/>
      <w:r>
        <w:rPr>
          <w:rFonts w:ascii="Arial" w:eastAsia="Arial" w:hAnsi="Arial" w:cs="Arial"/>
          <w:sz w:val="24"/>
          <w:szCs w:val="24"/>
        </w:rPr>
        <w:t xml:space="preserve"> requires a separate Council under paragraph (b)(3) of this section to have fewer than 15 members, the separate Council is in compliance with the composition requirements in paragraphs (b)(1)(vi) and (b)(1)(viii) of this section if it includes at least one representative who meets the requirements for each of those paragraphs. (c) </w:t>
      </w:r>
    </w:p>
    <w:p w14:paraId="0000002E" w14:textId="77777777" w:rsidR="00647F99" w:rsidRDefault="00000000">
      <w:pPr>
        <w:rPr>
          <w:rFonts w:ascii="Arial" w:eastAsia="Arial" w:hAnsi="Arial" w:cs="Arial"/>
          <w:sz w:val="24"/>
          <w:szCs w:val="24"/>
        </w:rPr>
      </w:pPr>
      <w:r>
        <w:rPr>
          <w:rFonts w:ascii="Arial" w:eastAsia="Arial" w:hAnsi="Arial" w:cs="Arial"/>
          <w:sz w:val="24"/>
          <w:szCs w:val="24"/>
        </w:rPr>
        <w:t>Majority.  (1)  A majority of the Council members must be individuals with disabilities who meet the requirements of §361.5(c)(28) and are not employed by the designated State unit.</w:t>
      </w:r>
    </w:p>
    <w:p w14:paraId="0000002F" w14:textId="77777777" w:rsidR="00647F99" w:rsidRDefault="00000000">
      <w:pPr>
        <w:rPr>
          <w:rFonts w:ascii="Arial" w:eastAsia="Arial" w:hAnsi="Arial" w:cs="Arial"/>
          <w:sz w:val="24"/>
          <w:szCs w:val="24"/>
        </w:rPr>
      </w:pPr>
      <w:r>
        <w:rPr>
          <w:rFonts w:ascii="Arial" w:eastAsia="Arial" w:hAnsi="Arial" w:cs="Arial"/>
          <w:sz w:val="24"/>
          <w:szCs w:val="24"/>
        </w:rPr>
        <w:t xml:space="preserve">(2)  In the case of a separate Council established under §361.16(b), a majority of the Council members must be individuals who are blind and are not employed by the designated State unit. </w:t>
      </w:r>
    </w:p>
    <w:p w14:paraId="00000030" w14:textId="77777777" w:rsidR="00647F99" w:rsidRDefault="00000000">
      <w:pPr>
        <w:rPr>
          <w:rFonts w:ascii="Arial" w:eastAsia="Arial" w:hAnsi="Arial" w:cs="Arial"/>
          <w:sz w:val="24"/>
          <w:szCs w:val="24"/>
        </w:rPr>
      </w:pPr>
      <w:r>
        <w:rPr>
          <w:rFonts w:ascii="Arial" w:eastAsia="Arial" w:hAnsi="Arial" w:cs="Arial"/>
          <w:sz w:val="24"/>
          <w:szCs w:val="24"/>
        </w:rPr>
        <w:t xml:space="preserve">(d)  Chairperson.  </w:t>
      </w:r>
    </w:p>
    <w:p w14:paraId="00000031" w14:textId="77777777" w:rsidR="00647F99" w:rsidRDefault="00000000">
      <w:pPr>
        <w:rPr>
          <w:rFonts w:ascii="Arial" w:eastAsia="Arial" w:hAnsi="Arial" w:cs="Arial"/>
          <w:sz w:val="24"/>
          <w:szCs w:val="24"/>
        </w:rPr>
      </w:pPr>
      <w:r>
        <w:rPr>
          <w:rFonts w:ascii="Arial" w:eastAsia="Arial" w:hAnsi="Arial" w:cs="Arial"/>
          <w:sz w:val="24"/>
          <w:szCs w:val="24"/>
        </w:rPr>
        <w:t xml:space="preserve">(1)  The chairperson must be selected by the members of the Council from among the voting members of the Council, subject to the veto power of the Governor; or </w:t>
      </w:r>
    </w:p>
    <w:p w14:paraId="00000032" w14:textId="77777777" w:rsidR="00647F99" w:rsidRDefault="00000000">
      <w:pPr>
        <w:rPr>
          <w:rFonts w:ascii="Arial" w:eastAsia="Arial" w:hAnsi="Arial" w:cs="Arial"/>
          <w:sz w:val="24"/>
          <w:szCs w:val="24"/>
        </w:rPr>
      </w:pPr>
      <w:r>
        <w:rPr>
          <w:rFonts w:ascii="Arial" w:eastAsia="Arial" w:hAnsi="Arial" w:cs="Arial"/>
          <w:sz w:val="24"/>
          <w:szCs w:val="24"/>
        </w:rPr>
        <w:t xml:space="preserve">(2)  In States in which the Governor does not have veto power pursuant to State law, the appointing authority described in paragraph (a)(1) of this section must designate a </w:t>
      </w:r>
      <w:r>
        <w:rPr>
          <w:rFonts w:ascii="Arial" w:eastAsia="Arial" w:hAnsi="Arial" w:cs="Arial"/>
          <w:sz w:val="24"/>
          <w:szCs w:val="24"/>
        </w:rPr>
        <w:lastRenderedPageBreak/>
        <w:t xml:space="preserve">member of the Council to serve as the chairperson of the Council or must require the Council to designate a member to serve as chairperson. </w:t>
      </w:r>
    </w:p>
    <w:p w14:paraId="00000033" w14:textId="77777777" w:rsidR="00647F99" w:rsidRDefault="00000000">
      <w:pPr>
        <w:rPr>
          <w:rFonts w:ascii="Arial" w:eastAsia="Arial" w:hAnsi="Arial" w:cs="Arial"/>
          <w:sz w:val="24"/>
          <w:szCs w:val="24"/>
        </w:rPr>
      </w:pPr>
      <w:r>
        <w:rPr>
          <w:rFonts w:ascii="Arial" w:eastAsia="Arial" w:hAnsi="Arial" w:cs="Arial"/>
          <w:sz w:val="24"/>
          <w:szCs w:val="24"/>
        </w:rPr>
        <w:t xml:space="preserve">(e)  Terms of appointment.  </w:t>
      </w:r>
    </w:p>
    <w:p w14:paraId="00000034" w14:textId="77777777" w:rsidR="00647F99" w:rsidRDefault="00000000">
      <w:pPr>
        <w:rPr>
          <w:rFonts w:ascii="Arial" w:eastAsia="Arial" w:hAnsi="Arial" w:cs="Arial"/>
          <w:sz w:val="24"/>
          <w:szCs w:val="24"/>
        </w:rPr>
      </w:pPr>
      <w:r>
        <w:rPr>
          <w:rFonts w:ascii="Arial" w:eastAsia="Arial" w:hAnsi="Arial" w:cs="Arial"/>
          <w:sz w:val="24"/>
          <w:szCs w:val="24"/>
        </w:rPr>
        <w:t xml:space="preserve">(1)  Each member of the Council must be appointed for a term of no more than three years, and each member of the Council, other than a representative identified in paragraph (b)(1)(iii) or (ix) of this section, may serve for no more than two consecutive full terms. </w:t>
      </w:r>
    </w:p>
    <w:p w14:paraId="00000035" w14:textId="77777777" w:rsidR="00647F99" w:rsidRDefault="00000000">
      <w:pPr>
        <w:rPr>
          <w:rFonts w:ascii="Arial" w:eastAsia="Arial" w:hAnsi="Arial" w:cs="Arial"/>
          <w:sz w:val="24"/>
          <w:szCs w:val="24"/>
        </w:rPr>
      </w:pPr>
      <w:r>
        <w:rPr>
          <w:rFonts w:ascii="Arial" w:eastAsia="Arial" w:hAnsi="Arial" w:cs="Arial"/>
          <w:sz w:val="24"/>
          <w:szCs w:val="24"/>
        </w:rPr>
        <w:t xml:space="preserve">(2)  A member appointed to fill a vacancy occurring prior to the end of the term for which the predecessor was appointed must be appointed for the remainder of the predecessor's term. </w:t>
      </w:r>
    </w:p>
    <w:p w14:paraId="00000036" w14:textId="77777777" w:rsidR="00647F99" w:rsidRDefault="00000000">
      <w:pPr>
        <w:rPr>
          <w:rFonts w:ascii="Arial" w:eastAsia="Arial" w:hAnsi="Arial" w:cs="Arial"/>
          <w:sz w:val="24"/>
          <w:szCs w:val="24"/>
        </w:rPr>
      </w:pPr>
      <w:r>
        <w:rPr>
          <w:rFonts w:ascii="Arial" w:eastAsia="Arial" w:hAnsi="Arial" w:cs="Arial"/>
          <w:sz w:val="24"/>
          <w:szCs w:val="24"/>
        </w:rPr>
        <w:t xml:space="preserve">(3)  The terms of service of the members initially appointed must be, as specified by the appointing authority as described in paragraph (a)(1) of this section, for varied numbers of years to ensure that terms expire on a staggered basis. </w:t>
      </w:r>
    </w:p>
    <w:p w14:paraId="00000037" w14:textId="77777777" w:rsidR="00647F99" w:rsidRDefault="00000000">
      <w:pPr>
        <w:rPr>
          <w:rFonts w:ascii="Arial" w:eastAsia="Arial" w:hAnsi="Arial" w:cs="Arial"/>
          <w:sz w:val="24"/>
          <w:szCs w:val="24"/>
        </w:rPr>
      </w:pPr>
      <w:r>
        <w:rPr>
          <w:rFonts w:ascii="Arial" w:eastAsia="Arial" w:hAnsi="Arial" w:cs="Arial"/>
          <w:sz w:val="24"/>
          <w:szCs w:val="24"/>
        </w:rPr>
        <w:t xml:space="preserve">(f)  Vacancies.  </w:t>
      </w:r>
    </w:p>
    <w:p w14:paraId="00000038" w14:textId="77777777" w:rsidR="00647F99" w:rsidRDefault="00000000">
      <w:pPr>
        <w:rPr>
          <w:rFonts w:ascii="Arial" w:eastAsia="Arial" w:hAnsi="Arial" w:cs="Arial"/>
          <w:sz w:val="24"/>
          <w:szCs w:val="24"/>
        </w:rPr>
      </w:pPr>
      <w:r>
        <w:rPr>
          <w:rFonts w:ascii="Arial" w:eastAsia="Arial" w:hAnsi="Arial" w:cs="Arial"/>
          <w:sz w:val="24"/>
          <w:szCs w:val="24"/>
        </w:rPr>
        <w:t xml:space="preserve">(1)  A vacancy in the membership of the Council must be filled in the same manner as the original appointment, except the appointing authority as described in paragraph (a)(1) of this section may delegate the authority to fill that vacancy to the remaining members of the Council after making the original appointment. </w:t>
      </w:r>
    </w:p>
    <w:p w14:paraId="00000039" w14:textId="77777777" w:rsidR="00647F99" w:rsidRDefault="00000000">
      <w:pPr>
        <w:rPr>
          <w:rFonts w:ascii="Arial" w:eastAsia="Arial" w:hAnsi="Arial" w:cs="Arial"/>
          <w:sz w:val="24"/>
          <w:szCs w:val="24"/>
        </w:rPr>
      </w:pPr>
      <w:r>
        <w:rPr>
          <w:rFonts w:ascii="Arial" w:eastAsia="Arial" w:hAnsi="Arial" w:cs="Arial"/>
          <w:sz w:val="24"/>
          <w:szCs w:val="24"/>
        </w:rPr>
        <w:t xml:space="preserve">(2)  No vacancy affects the power of the remaining members to execute the duties of the Council. </w:t>
      </w:r>
    </w:p>
    <w:p w14:paraId="0000003A" w14:textId="77777777" w:rsidR="00647F99" w:rsidRDefault="00000000">
      <w:pPr>
        <w:rPr>
          <w:rFonts w:ascii="Arial" w:eastAsia="Arial" w:hAnsi="Arial" w:cs="Arial"/>
          <w:sz w:val="24"/>
          <w:szCs w:val="24"/>
        </w:rPr>
      </w:pPr>
      <w:r>
        <w:rPr>
          <w:rFonts w:ascii="Arial" w:eastAsia="Arial" w:hAnsi="Arial" w:cs="Arial"/>
          <w:sz w:val="24"/>
          <w:szCs w:val="24"/>
        </w:rPr>
        <w:t xml:space="preserve">(g)  Conflict of interest.  No member of the Council may cast a vote on any matter that would provide direct financial benefit to the member or the member's organization or otherwise give the appearance of a conflict of interest under State law. </w:t>
      </w:r>
    </w:p>
    <w:p w14:paraId="0000003B" w14:textId="77777777" w:rsidR="00647F99" w:rsidRDefault="00000000">
      <w:pPr>
        <w:rPr>
          <w:rFonts w:ascii="Arial" w:eastAsia="Arial" w:hAnsi="Arial" w:cs="Arial"/>
          <w:sz w:val="24"/>
          <w:szCs w:val="24"/>
        </w:rPr>
      </w:pPr>
      <w:r>
        <w:rPr>
          <w:rFonts w:ascii="Arial" w:eastAsia="Arial" w:hAnsi="Arial" w:cs="Arial"/>
          <w:sz w:val="24"/>
          <w:szCs w:val="24"/>
        </w:rPr>
        <w:t xml:space="preserve">(h)  Functions.  The Council must, after consulting with the State workforce development board— </w:t>
      </w:r>
    </w:p>
    <w:p w14:paraId="0000003C" w14:textId="77777777" w:rsidR="00647F99" w:rsidRDefault="00000000">
      <w:pPr>
        <w:rPr>
          <w:rFonts w:ascii="Arial" w:eastAsia="Arial" w:hAnsi="Arial" w:cs="Arial"/>
          <w:sz w:val="24"/>
          <w:szCs w:val="24"/>
        </w:rPr>
      </w:pPr>
      <w:r>
        <w:rPr>
          <w:rFonts w:ascii="Arial" w:eastAsia="Arial" w:hAnsi="Arial" w:cs="Arial"/>
          <w:sz w:val="24"/>
          <w:szCs w:val="24"/>
        </w:rPr>
        <w:t xml:space="preserve">(1)  Review, analyze, and advise the designated State unit regarding the performance of the State unit's responsibilities under this part, particularly responsibilities related to— </w:t>
      </w:r>
    </w:p>
    <w:p w14:paraId="0000003D" w14:textId="77777777" w:rsidR="00647F99" w:rsidRDefault="00000000">
      <w:pP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Eligibility, including order of </w:t>
      </w:r>
      <w:proofErr w:type="gramStart"/>
      <w:r>
        <w:rPr>
          <w:rFonts w:ascii="Arial" w:eastAsia="Arial" w:hAnsi="Arial" w:cs="Arial"/>
          <w:sz w:val="24"/>
          <w:szCs w:val="24"/>
        </w:rPr>
        <w:t>selection;</w:t>
      </w:r>
      <w:proofErr w:type="gramEnd"/>
      <w:r>
        <w:rPr>
          <w:rFonts w:ascii="Arial" w:eastAsia="Arial" w:hAnsi="Arial" w:cs="Arial"/>
          <w:sz w:val="24"/>
          <w:szCs w:val="24"/>
        </w:rPr>
        <w:t xml:space="preserve"> </w:t>
      </w:r>
    </w:p>
    <w:p w14:paraId="0000003E" w14:textId="77777777" w:rsidR="00647F99" w:rsidRDefault="00000000">
      <w:pPr>
        <w:rPr>
          <w:rFonts w:ascii="Arial" w:eastAsia="Arial" w:hAnsi="Arial" w:cs="Arial"/>
          <w:sz w:val="24"/>
          <w:szCs w:val="24"/>
        </w:rPr>
      </w:pPr>
      <w:r>
        <w:rPr>
          <w:rFonts w:ascii="Arial" w:eastAsia="Arial" w:hAnsi="Arial" w:cs="Arial"/>
          <w:sz w:val="24"/>
          <w:szCs w:val="24"/>
        </w:rPr>
        <w:t xml:space="preserve">(ii)  The extent, scope, and effectiveness of services provided; and </w:t>
      </w:r>
    </w:p>
    <w:p w14:paraId="0000003F" w14:textId="77777777" w:rsidR="00647F99" w:rsidRDefault="00000000">
      <w:pPr>
        <w:rPr>
          <w:rFonts w:ascii="Arial" w:eastAsia="Arial" w:hAnsi="Arial" w:cs="Arial"/>
          <w:sz w:val="24"/>
          <w:szCs w:val="24"/>
        </w:rPr>
      </w:pPr>
      <w:r>
        <w:rPr>
          <w:rFonts w:ascii="Arial" w:eastAsia="Arial" w:hAnsi="Arial" w:cs="Arial"/>
          <w:sz w:val="24"/>
          <w:szCs w:val="24"/>
        </w:rPr>
        <w:t xml:space="preserve">(iii)  Functions performed by State agencies that affect or potentially affect the ability of individuals with disabilities in achieving employment outcomes under this </w:t>
      </w:r>
      <w:proofErr w:type="gramStart"/>
      <w:r>
        <w:rPr>
          <w:rFonts w:ascii="Arial" w:eastAsia="Arial" w:hAnsi="Arial" w:cs="Arial"/>
          <w:sz w:val="24"/>
          <w:szCs w:val="24"/>
        </w:rPr>
        <w:t>part;</w:t>
      </w:r>
      <w:proofErr w:type="gramEnd"/>
      <w:r>
        <w:rPr>
          <w:rFonts w:ascii="Arial" w:eastAsia="Arial" w:hAnsi="Arial" w:cs="Arial"/>
          <w:sz w:val="24"/>
          <w:szCs w:val="24"/>
        </w:rPr>
        <w:t xml:space="preserve"> </w:t>
      </w:r>
    </w:p>
    <w:p w14:paraId="00000040" w14:textId="77777777" w:rsidR="00647F99" w:rsidRDefault="00000000">
      <w:pPr>
        <w:rPr>
          <w:rFonts w:ascii="Arial" w:eastAsia="Arial" w:hAnsi="Arial" w:cs="Arial"/>
          <w:sz w:val="24"/>
          <w:szCs w:val="24"/>
        </w:rPr>
      </w:pPr>
      <w:r>
        <w:rPr>
          <w:rFonts w:ascii="Arial" w:eastAsia="Arial" w:hAnsi="Arial" w:cs="Arial"/>
          <w:sz w:val="24"/>
          <w:szCs w:val="24"/>
        </w:rPr>
        <w:lastRenderedPageBreak/>
        <w:t xml:space="preserve">(2)  In partnership with the designated State unit— </w:t>
      </w:r>
    </w:p>
    <w:p w14:paraId="00000041" w14:textId="77777777" w:rsidR="00647F99" w:rsidRDefault="00000000">
      <w:pP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Develop, agree to, and review State goals and priorities in accordance with §361.29(c); and </w:t>
      </w:r>
    </w:p>
    <w:p w14:paraId="00000042" w14:textId="77777777" w:rsidR="00647F99" w:rsidRDefault="00000000">
      <w:pPr>
        <w:rPr>
          <w:rFonts w:ascii="Arial" w:eastAsia="Arial" w:hAnsi="Arial" w:cs="Arial"/>
          <w:sz w:val="24"/>
          <w:szCs w:val="24"/>
        </w:rPr>
      </w:pPr>
      <w:r>
        <w:rPr>
          <w:rFonts w:ascii="Arial" w:eastAsia="Arial" w:hAnsi="Arial" w:cs="Arial"/>
          <w:sz w:val="24"/>
          <w:szCs w:val="24"/>
        </w:rPr>
        <w:t>(ii)  Evaluate the effectiveness of the vocational rehabilitation program and submit reports of progress to the Secretary in accordance with §361.29(e</w:t>
      </w:r>
      <w:proofErr w:type="gramStart"/>
      <w:r>
        <w:rPr>
          <w:rFonts w:ascii="Arial" w:eastAsia="Arial" w:hAnsi="Arial" w:cs="Arial"/>
          <w:sz w:val="24"/>
          <w:szCs w:val="24"/>
        </w:rPr>
        <w:t>);</w:t>
      </w:r>
      <w:proofErr w:type="gramEnd"/>
      <w:r>
        <w:rPr>
          <w:rFonts w:ascii="Arial" w:eastAsia="Arial" w:hAnsi="Arial" w:cs="Arial"/>
          <w:sz w:val="24"/>
          <w:szCs w:val="24"/>
        </w:rPr>
        <w:t xml:space="preserve"> </w:t>
      </w:r>
    </w:p>
    <w:p w14:paraId="00000043" w14:textId="77777777" w:rsidR="00647F99" w:rsidRDefault="00000000">
      <w:pPr>
        <w:rPr>
          <w:rFonts w:ascii="Arial" w:eastAsia="Arial" w:hAnsi="Arial" w:cs="Arial"/>
          <w:sz w:val="24"/>
          <w:szCs w:val="24"/>
        </w:rPr>
      </w:pPr>
      <w:r>
        <w:rPr>
          <w:rFonts w:ascii="Arial" w:eastAsia="Arial" w:hAnsi="Arial" w:cs="Arial"/>
          <w:sz w:val="24"/>
          <w:szCs w:val="24"/>
        </w:rPr>
        <w:t xml:space="preserve">(3)  Advise the designated State agency and the designated State unit regarding activities carried out under this part and assist in the preparation of the vocational rehabilitation services portion of the Unified or Combined State Plan and amendments to the plan, applications, reports, needs assessments, and evaluations required by this </w:t>
      </w:r>
      <w:proofErr w:type="gramStart"/>
      <w:r>
        <w:rPr>
          <w:rFonts w:ascii="Arial" w:eastAsia="Arial" w:hAnsi="Arial" w:cs="Arial"/>
          <w:sz w:val="24"/>
          <w:szCs w:val="24"/>
        </w:rPr>
        <w:t>part;</w:t>
      </w:r>
      <w:proofErr w:type="gramEnd"/>
    </w:p>
    <w:p w14:paraId="00000044" w14:textId="77777777" w:rsidR="00647F99" w:rsidRDefault="00000000">
      <w:pPr>
        <w:rPr>
          <w:rFonts w:ascii="Arial" w:eastAsia="Arial" w:hAnsi="Arial" w:cs="Arial"/>
          <w:sz w:val="24"/>
          <w:szCs w:val="24"/>
        </w:rPr>
      </w:pPr>
      <w:r>
        <w:rPr>
          <w:rFonts w:ascii="Arial" w:eastAsia="Arial" w:hAnsi="Arial" w:cs="Arial"/>
          <w:sz w:val="24"/>
          <w:szCs w:val="24"/>
        </w:rPr>
        <w:t xml:space="preserve">(4)  To the extent feasible, conduct a review and analysis of the effectiveness of, and consumer satisfaction with— </w:t>
      </w:r>
    </w:p>
    <w:p w14:paraId="00000045" w14:textId="77777777" w:rsidR="00647F99" w:rsidRDefault="00000000">
      <w:pP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The functions performed by the designated State </w:t>
      </w:r>
      <w:proofErr w:type="gramStart"/>
      <w:r>
        <w:rPr>
          <w:rFonts w:ascii="Arial" w:eastAsia="Arial" w:hAnsi="Arial" w:cs="Arial"/>
          <w:sz w:val="24"/>
          <w:szCs w:val="24"/>
        </w:rPr>
        <w:t>agency;</w:t>
      </w:r>
      <w:proofErr w:type="gramEnd"/>
      <w:r>
        <w:rPr>
          <w:rFonts w:ascii="Arial" w:eastAsia="Arial" w:hAnsi="Arial" w:cs="Arial"/>
          <w:sz w:val="24"/>
          <w:szCs w:val="24"/>
        </w:rPr>
        <w:t xml:space="preserve"> </w:t>
      </w:r>
    </w:p>
    <w:p w14:paraId="00000046" w14:textId="77777777" w:rsidR="00647F99" w:rsidRDefault="00000000">
      <w:pPr>
        <w:rPr>
          <w:rFonts w:ascii="Arial" w:eastAsia="Arial" w:hAnsi="Arial" w:cs="Arial"/>
          <w:sz w:val="24"/>
          <w:szCs w:val="24"/>
        </w:rPr>
      </w:pPr>
      <w:r>
        <w:rPr>
          <w:rFonts w:ascii="Arial" w:eastAsia="Arial" w:hAnsi="Arial" w:cs="Arial"/>
          <w:sz w:val="24"/>
          <w:szCs w:val="24"/>
        </w:rPr>
        <w:t xml:space="preserve">(ii)  The vocational rehabilitation services provided by State agencies and other public and private entities responsible for providing vocational rehabilitation services to individuals with disabilities under the Act; and </w:t>
      </w:r>
    </w:p>
    <w:p w14:paraId="00000047" w14:textId="77777777" w:rsidR="00647F99" w:rsidRDefault="00000000">
      <w:pPr>
        <w:rPr>
          <w:rFonts w:ascii="Arial" w:eastAsia="Arial" w:hAnsi="Arial" w:cs="Arial"/>
          <w:sz w:val="24"/>
          <w:szCs w:val="24"/>
        </w:rPr>
      </w:pPr>
      <w:r>
        <w:rPr>
          <w:rFonts w:ascii="Arial" w:eastAsia="Arial" w:hAnsi="Arial" w:cs="Arial"/>
          <w:sz w:val="24"/>
          <w:szCs w:val="24"/>
        </w:rPr>
        <w:t xml:space="preserve">(iii)  The employment outcomes achieved by eligible individuals receiving services under this part, including the availability of health and other employment benefits in connection with those employment </w:t>
      </w:r>
      <w:proofErr w:type="gramStart"/>
      <w:r>
        <w:rPr>
          <w:rFonts w:ascii="Arial" w:eastAsia="Arial" w:hAnsi="Arial" w:cs="Arial"/>
          <w:sz w:val="24"/>
          <w:szCs w:val="24"/>
        </w:rPr>
        <w:t>outcomes;</w:t>
      </w:r>
      <w:proofErr w:type="gramEnd"/>
      <w:r>
        <w:rPr>
          <w:rFonts w:ascii="Arial" w:eastAsia="Arial" w:hAnsi="Arial" w:cs="Arial"/>
          <w:sz w:val="24"/>
          <w:szCs w:val="24"/>
        </w:rPr>
        <w:t xml:space="preserve"> </w:t>
      </w:r>
    </w:p>
    <w:p w14:paraId="00000048" w14:textId="77777777" w:rsidR="00647F99" w:rsidRDefault="00000000">
      <w:pPr>
        <w:rPr>
          <w:rFonts w:ascii="Arial" w:eastAsia="Arial" w:hAnsi="Arial" w:cs="Arial"/>
          <w:sz w:val="24"/>
          <w:szCs w:val="24"/>
        </w:rPr>
      </w:pPr>
      <w:r>
        <w:rPr>
          <w:rFonts w:ascii="Arial" w:eastAsia="Arial" w:hAnsi="Arial" w:cs="Arial"/>
          <w:sz w:val="24"/>
          <w:szCs w:val="24"/>
        </w:rPr>
        <w:t xml:space="preserve">(5)  Prepare and submit to the Governor and to the Secretary no later than 90 days after the end of the Federal fiscal year an annual report on the status of vocational rehabilitation programs operated within the State and make the report available to the public through appropriate modes of </w:t>
      </w:r>
      <w:proofErr w:type="gramStart"/>
      <w:r>
        <w:rPr>
          <w:rFonts w:ascii="Arial" w:eastAsia="Arial" w:hAnsi="Arial" w:cs="Arial"/>
          <w:sz w:val="24"/>
          <w:szCs w:val="24"/>
        </w:rPr>
        <w:t>communication;</w:t>
      </w:r>
      <w:proofErr w:type="gramEnd"/>
      <w:r>
        <w:rPr>
          <w:rFonts w:ascii="Arial" w:eastAsia="Arial" w:hAnsi="Arial" w:cs="Arial"/>
          <w:sz w:val="24"/>
          <w:szCs w:val="24"/>
        </w:rPr>
        <w:t xml:space="preserve"> </w:t>
      </w:r>
    </w:p>
    <w:p w14:paraId="00000049" w14:textId="77777777" w:rsidR="00647F99" w:rsidRDefault="00000000">
      <w:pPr>
        <w:rPr>
          <w:rFonts w:ascii="Arial" w:eastAsia="Arial" w:hAnsi="Arial" w:cs="Arial"/>
          <w:sz w:val="24"/>
          <w:szCs w:val="24"/>
        </w:rPr>
      </w:pPr>
      <w:r>
        <w:rPr>
          <w:rFonts w:ascii="Arial" w:eastAsia="Arial" w:hAnsi="Arial" w:cs="Arial"/>
          <w:sz w:val="24"/>
          <w:szCs w:val="24"/>
        </w:rPr>
        <w:t xml:space="preserve">(6)  To avoid duplication of efforts and enhance the number of individuals served, coordinate activities with the activities of other councils within the State, including the Statewide Independent Living Council established under chapter 1, title VII of the Act, the advisory panel established under section 612(a)(21) of the Individuals with Disabilities Education Act, the State Developmental Disabilities Planning Council described in section 124 of the Developmental Disabilities Assistance and Bill of Rights Act, the State mental health planning council established under section 1914(a) of the Public Health Service Act, and the State workforce development board, and with the activities of entities carrying out programs under the Assistive Technology Act of 1998; </w:t>
      </w:r>
    </w:p>
    <w:p w14:paraId="0000004A" w14:textId="77777777" w:rsidR="00647F99" w:rsidRDefault="00000000">
      <w:pPr>
        <w:rPr>
          <w:rFonts w:ascii="Arial" w:eastAsia="Arial" w:hAnsi="Arial" w:cs="Arial"/>
          <w:sz w:val="24"/>
          <w:szCs w:val="24"/>
        </w:rPr>
      </w:pPr>
      <w:r>
        <w:rPr>
          <w:rFonts w:ascii="Arial" w:eastAsia="Arial" w:hAnsi="Arial" w:cs="Arial"/>
          <w:sz w:val="24"/>
          <w:szCs w:val="24"/>
        </w:rPr>
        <w:lastRenderedPageBreak/>
        <w:t xml:space="preserve">(7)  Provide for coordination and the establishment of working relationships between the designated State agency and the Statewide Independent Living Council and centers for independent living within the State; and </w:t>
      </w:r>
    </w:p>
    <w:p w14:paraId="0000004B" w14:textId="77777777" w:rsidR="00647F99" w:rsidRDefault="00000000">
      <w:pPr>
        <w:rPr>
          <w:rFonts w:ascii="Arial" w:eastAsia="Arial" w:hAnsi="Arial" w:cs="Arial"/>
          <w:sz w:val="24"/>
          <w:szCs w:val="24"/>
        </w:rPr>
      </w:pPr>
      <w:r>
        <w:rPr>
          <w:rFonts w:ascii="Arial" w:eastAsia="Arial" w:hAnsi="Arial" w:cs="Arial"/>
          <w:sz w:val="24"/>
          <w:szCs w:val="24"/>
        </w:rPr>
        <w:t xml:space="preserve">(8)  Perform other comparable functions, consistent with the purpose of this part, as the Council determines to be appropriate, that are comparable to the other functions performed by the Council. </w:t>
      </w:r>
    </w:p>
    <w:p w14:paraId="0000004C" w14:textId="77777777" w:rsidR="00647F99" w:rsidRDefault="00000000">
      <w:pPr>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xml:space="preserve">)  Resources.  </w:t>
      </w:r>
    </w:p>
    <w:p w14:paraId="0000004D" w14:textId="77777777" w:rsidR="00647F99" w:rsidRDefault="00000000">
      <w:pPr>
        <w:rPr>
          <w:rFonts w:ascii="Arial" w:eastAsia="Arial" w:hAnsi="Arial" w:cs="Arial"/>
          <w:sz w:val="24"/>
          <w:szCs w:val="24"/>
        </w:rPr>
      </w:pPr>
      <w:r>
        <w:rPr>
          <w:rFonts w:ascii="Arial" w:eastAsia="Arial" w:hAnsi="Arial" w:cs="Arial"/>
          <w:sz w:val="24"/>
          <w:szCs w:val="24"/>
        </w:rPr>
        <w:t xml:space="preserve">(1)  The Council, in conjunction with the designated State unit, must prepare a plan for the provision of resources, including staff and other personnel, that may be necessary and sufficient for the Council to carry out its functions under this part. </w:t>
      </w:r>
    </w:p>
    <w:p w14:paraId="0000004E" w14:textId="77777777" w:rsidR="00647F99" w:rsidRDefault="00000000">
      <w:pPr>
        <w:rPr>
          <w:rFonts w:ascii="Arial" w:eastAsia="Arial" w:hAnsi="Arial" w:cs="Arial"/>
          <w:sz w:val="24"/>
          <w:szCs w:val="24"/>
        </w:rPr>
      </w:pPr>
      <w:r>
        <w:rPr>
          <w:rFonts w:ascii="Arial" w:eastAsia="Arial" w:hAnsi="Arial" w:cs="Arial"/>
          <w:sz w:val="24"/>
          <w:szCs w:val="24"/>
        </w:rPr>
        <w:t xml:space="preserve">(2)  The resource plan must, to the maximum extent possible, rely on the use of resources in existence during the period of implementation of the plan. </w:t>
      </w:r>
    </w:p>
    <w:p w14:paraId="0000004F" w14:textId="77777777" w:rsidR="00647F99" w:rsidRDefault="00000000">
      <w:pPr>
        <w:rPr>
          <w:rFonts w:ascii="Arial" w:eastAsia="Arial" w:hAnsi="Arial" w:cs="Arial"/>
          <w:sz w:val="24"/>
          <w:szCs w:val="24"/>
        </w:rPr>
      </w:pPr>
      <w:r>
        <w:rPr>
          <w:rFonts w:ascii="Arial" w:eastAsia="Arial" w:hAnsi="Arial" w:cs="Arial"/>
          <w:sz w:val="24"/>
          <w:szCs w:val="24"/>
        </w:rPr>
        <w:t xml:space="preserve">(3)  Any disagreements between the designated State unit and the Council regarding the </w:t>
      </w:r>
      <w:proofErr w:type="gramStart"/>
      <w:r>
        <w:rPr>
          <w:rFonts w:ascii="Arial" w:eastAsia="Arial" w:hAnsi="Arial" w:cs="Arial"/>
          <w:sz w:val="24"/>
          <w:szCs w:val="24"/>
        </w:rPr>
        <w:t>amount</w:t>
      </w:r>
      <w:proofErr w:type="gramEnd"/>
      <w:r>
        <w:rPr>
          <w:rFonts w:ascii="Arial" w:eastAsia="Arial" w:hAnsi="Arial" w:cs="Arial"/>
          <w:sz w:val="24"/>
          <w:szCs w:val="24"/>
        </w:rPr>
        <w:t xml:space="preserve"> of resources necessary to carry out the functions of the Council must be resolved by the Governor, consistent with paragraphs (</w:t>
      </w:r>
      <w:proofErr w:type="spellStart"/>
      <w:r>
        <w:rPr>
          <w:rFonts w:ascii="Arial" w:eastAsia="Arial" w:hAnsi="Arial" w:cs="Arial"/>
          <w:sz w:val="24"/>
          <w:szCs w:val="24"/>
        </w:rPr>
        <w:t>i</w:t>
      </w:r>
      <w:proofErr w:type="spellEnd"/>
      <w:r>
        <w:rPr>
          <w:rFonts w:ascii="Arial" w:eastAsia="Arial" w:hAnsi="Arial" w:cs="Arial"/>
          <w:sz w:val="24"/>
          <w:szCs w:val="24"/>
        </w:rPr>
        <w:t xml:space="preserve">)(1) and (2) of this section. </w:t>
      </w:r>
    </w:p>
    <w:p w14:paraId="00000050" w14:textId="77777777" w:rsidR="00647F99" w:rsidRDefault="00000000">
      <w:pPr>
        <w:rPr>
          <w:rFonts w:ascii="Arial" w:eastAsia="Arial" w:hAnsi="Arial" w:cs="Arial"/>
          <w:sz w:val="24"/>
          <w:szCs w:val="24"/>
        </w:rPr>
      </w:pPr>
      <w:r>
        <w:rPr>
          <w:rFonts w:ascii="Arial" w:eastAsia="Arial" w:hAnsi="Arial" w:cs="Arial"/>
          <w:sz w:val="24"/>
          <w:szCs w:val="24"/>
        </w:rPr>
        <w:t xml:space="preserve">(4)  The Council must, consistent with State law, supervise and evaluate the staff and personnel that are necessary to carry out its functions. </w:t>
      </w:r>
    </w:p>
    <w:p w14:paraId="00000051" w14:textId="77777777" w:rsidR="00647F99" w:rsidRDefault="00000000">
      <w:pPr>
        <w:rPr>
          <w:rFonts w:ascii="Arial" w:eastAsia="Arial" w:hAnsi="Arial" w:cs="Arial"/>
          <w:sz w:val="24"/>
          <w:szCs w:val="24"/>
        </w:rPr>
      </w:pPr>
      <w:r>
        <w:rPr>
          <w:rFonts w:ascii="Arial" w:eastAsia="Arial" w:hAnsi="Arial" w:cs="Arial"/>
          <w:sz w:val="24"/>
          <w:szCs w:val="24"/>
        </w:rPr>
        <w:t xml:space="preserve">(5)  Those staff and personnel that are assisting the Council in carrying out its functions may not be assigned duties by the designated State unit or any other agency or office of the State that would create a conflict of interest. </w:t>
      </w:r>
    </w:p>
    <w:p w14:paraId="00000052" w14:textId="77777777" w:rsidR="00647F99" w:rsidRDefault="00000000">
      <w:pPr>
        <w:rPr>
          <w:rFonts w:ascii="Arial" w:eastAsia="Arial" w:hAnsi="Arial" w:cs="Arial"/>
          <w:sz w:val="24"/>
          <w:szCs w:val="24"/>
        </w:rPr>
      </w:pPr>
      <w:r>
        <w:rPr>
          <w:rFonts w:ascii="Arial" w:eastAsia="Arial" w:hAnsi="Arial" w:cs="Arial"/>
          <w:sz w:val="24"/>
          <w:szCs w:val="24"/>
        </w:rPr>
        <w:t xml:space="preserve">(j)  Meetings.  The Council must— </w:t>
      </w:r>
    </w:p>
    <w:p w14:paraId="00000053" w14:textId="77777777" w:rsidR="00647F99" w:rsidRDefault="00000000">
      <w:pPr>
        <w:rPr>
          <w:rFonts w:ascii="Arial" w:eastAsia="Arial" w:hAnsi="Arial" w:cs="Arial"/>
          <w:sz w:val="24"/>
          <w:szCs w:val="24"/>
        </w:rPr>
      </w:pPr>
      <w:r>
        <w:rPr>
          <w:rFonts w:ascii="Arial" w:eastAsia="Arial" w:hAnsi="Arial" w:cs="Arial"/>
          <w:sz w:val="24"/>
          <w:szCs w:val="24"/>
        </w:rPr>
        <w:t xml:space="preserve">(1)  Convene at least four meetings a year in locations determined by the Council to be necessary to conduct Council business.  The meetings must be publicly announced, open, and accessible to the </w:t>
      </w:r>
      <w:proofErr w:type="gramStart"/>
      <w:r>
        <w:rPr>
          <w:rFonts w:ascii="Arial" w:eastAsia="Arial" w:hAnsi="Arial" w:cs="Arial"/>
          <w:sz w:val="24"/>
          <w:szCs w:val="24"/>
        </w:rPr>
        <w:t>general public</w:t>
      </w:r>
      <w:proofErr w:type="gramEnd"/>
      <w:r>
        <w:rPr>
          <w:rFonts w:ascii="Arial" w:eastAsia="Arial" w:hAnsi="Arial" w:cs="Arial"/>
          <w:sz w:val="24"/>
          <w:szCs w:val="24"/>
        </w:rPr>
        <w:t xml:space="preserve">, including individuals with disabilities, unless there is a valid reason for an executive session; and </w:t>
      </w:r>
    </w:p>
    <w:p w14:paraId="00000054" w14:textId="77777777" w:rsidR="00647F99" w:rsidRDefault="00000000">
      <w:pPr>
        <w:rPr>
          <w:rFonts w:ascii="Arial" w:eastAsia="Arial" w:hAnsi="Arial" w:cs="Arial"/>
          <w:sz w:val="24"/>
          <w:szCs w:val="24"/>
        </w:rPr>
      </w:pPr>
      <w:r>
        <w:rPr>
          <w:rFonts w:ascii="Arial" w:eastAsia="Arial" w:hAnsi="Arial" w:cs="Arial"/>
          <w:sz w:val="24"/>
          <w:szCs w:val="24"/>
        </w:rPr>
        <w:t xml:space="preserve">(2)  Conduct forums or hearings, as appropriate, that are publicly announced, open, and accessible to the public, including individuals with disabilities. </w:t>
      </w:r>
    </w:p>
    <w:p w14:paraId="00000055" w14:textId="77777777" w:rsidR="00647F99" w:rsidRDefault="00000000">
      <w:pPr>
        <w:rPr>
          <w:rFonts w:ascii="Arial" w:eastAsia="Arial" w:hAnsi="Arial" w:cs="Arial"/>
          <w:sz w:val="24"/>
          <w:szCs w:val="24"/>
        </w:rPr>
      </w:pPr>
      <w:r>
        <w:rPr>
          <w:rFonts w:ascii="Arial" w:eastAsia="Arial" w:hAnsi="Arial" w:cs="Arial"/>
          <w:sz w:val="24"/>
          <w:szCs w:val="24"/>
        </w:rPr>
        <w:t>(k)  Compensation.  Funds appropriated under title I of the Act, except funds to carry out sections 112 and 121 of the Act, may be used to compensate and reimburse the expenses of Council members in accordance with section 105(g) of the Act. (Approved by the Office of Management and Budget under control number 1205-0522) (Authority:  Section 105 of the Rehabilitation Act of 1973, as amended; 29 U.S.C. 725)</w:t>
      </w:r>
    </w:p>
    <w:sectPr w:rsidR="00647F9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27299" w14:textId="77777777" w:rsidR="00913F97" w:rsidRDefault="00913F97">
      <w:pPr>
        <w:spacing w:after="0" w:line="240" w:lineRule="auto"/>
      </w:pPr>
      <w:r>
        <w:separator/>
      </w:r>
    </w:p>
  </w:endnote>
  <w:endnote w:type="continuationSeparator" w:id="0">
    <w:p w14:paraId="374D327D" w14:textId="77777777" w:rsidR="00913F97" w:rsidRDefault="0091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6" w14:textId="7EC3A33C" w:rsidR="00647F9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BA554F">
      <w:rPr>
        <w:noProof/>
        <w:color w:val="000000"/>
      </w:rPr>
      <w:t>1</w:t>
    </w:r>
    <w:r>
      <w:rPr>
        <w:color w:val="000000"/>
      </w:rPr>
      <w:fldChar w:fldCharType="end"/>
    </w:r>
  </w:p>
  <w:p w14:paraId="00000057" w14:textId="77777777" w:rsidR="00647F99" w:rsidRDefault="00647F9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82A04" w14:textId="77777777" w:rsidR="00913F97" w:rsidRDefault="00913F97">
      <w:pPr>
        <w:spacing w:after="0" w:line="240" w:lineRule="auto"/>
      </w:pPr>
      <w:r>
        <w:separator/>
      </w:r>
    </w:p>
  </w:footnote>
  <w:footnote w:type="continuationSeparator" w:id="0">
    <w:p w14:paraId="2329ECF2" w14:textId="77777777" w:rsidR="00913F97" w:rsidRDefault="00913F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99"/>
    <w:rsid w:val="00647F99"/>
    <w:rsid w:val="00913F97"/>
    <w:rsid w:val="00BA554F"/>
    <w:rsid w:val="00F41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EF5F-4F54-4536-834C-D7E3555C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Janice</dc:creator>
  <cp:lastModifiedBy>Janice G. Leonard</cp:lastModifiedBy>
  <cp:revision>2</cp:revision>
  <dcterms:created xsi:type="dcterms:W3CDTF">2024-09-16T18:44:00Z</dcterms:created>
  <dcterms:modified xsi:type="dcterms:W3CDTF">2024-09-16T18:44:00Z</dcterms:modified>
</cp:coreProperties>
</file>